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71" w:rsidRPr="00D44F31" w:rsidRDefault="001A7771" w:rsidP="001A7771">
      <w:pPr>
        <w:spacing w:after="0"/>
        <w:jc w:val="center"/>
        <w:rPr>
          <w:b/>
        </w:rPr>
      </w:pPr>
      <w:r w:rsidRPr="00D44F31">
        <w:rPr>
          <w:b/>
        </w:rPr>
        <w:t>Муниципальное общеобразовательное учреждение</w:t>
      </w:r>
    </w:p>
    <w:p w:rsidR="001A7771" w:rsidRPr="00D44F31" w:rsidRDefault="001A7771" w:rsidP="001A7771">
      <w:pPr>
        <w:spacing w:after="0"/>
        <w:jc w:val="center"/>
        <w:rPr>
          <w:b/>
        </w:rPr>
      </w:pPr>
      <w:r w:rsidRPr="00D44F31">
        <w:rPr>
          <w:b/>
        </w:rPr>
        <w:t xml:space="preserve"> «Центр образования </w:t>
      </w:r>
      <w:proofErr w:type="spellStart"/>
      <w:r w:rsidRPr="00D44F31">
        <w:rPr>
          <w:b/>
        </w:rPr>
        <w:t>Тайдаковский</w:t>
      </w:r>
      <w:proofErr w:type="spellEnd"/>
      <w:r w:rsidRPr="00D44F31">
        <w:rPr>
          <w:b/>
        </w:rPr>
        <w:t xml:space="preserve">» </w:t>
      </w:r>
      <w:bookmarkStart w:id="0" w:name="_GoBack"/>
      <w:bookmarkEnd w:id="0"/>
    </w:p>
    <w:p w:rsidR="001A7771" w:rsidRPr="00D44F31" w:rsidRDefault="001A7771" w:rsidP="001A7771">
      <w:pPr>
        <w:spacing w:after="0"/>
        <w:jc w:val="center"/>
        <w:rPr>
          <w:b/>
        </w:rPr>
      </w:pPr>
      <w:r w:rsidRPr="00D44F31">
        <w:rPr>
          <w:b/>
        </w:rPr>
        <w:t>Ясногорского района Тульской области</w:t>
      </w:r>
    </w:p>
    <w:p w:rsidR="001A7771" w:rsidRPr="00D44F31" w:rsidRDefault="001A7771" w:rsidP="001A7771">
      <w:pPr>
        <w:spacing w:after="0"/>
        <w:jc w:val="center"/>
        <w:rPr>
          <w:b/>
        </w:rPr>
      </w:pPr>
    </w:p>
    <w:p w:rsidR="001A7771" w:rsidRDefault="001A7771" w:rsidP="001A7771">
      <w:pPr>
        <w:spacing w:after="0"/>
        <w:jc w:val="center"/>
      </w:pPr>
    </w:p>
    <w:p w:rsidR="001A7771" w:rsidRPr="000F4072" w:rsidRDefault="001A7771" w:rsidP="001A7771">
      <w:pPr>
        <w:spacing w:after="0"/>
        <w:jc w:val="center"/>
      </w:pPr>
    </w:p>
    <w:tbl>
      <w:tblPr>
        <w:tblpPr w:leftFromText="180" w:rightFromText="180" w:vertAnchor="text" w:horzAnchor="margin" w:tblpY="144"/>
        <w:tblW w:w="10649" w:type="dxa"/>
        <w:tblLook w:val="04A0" w:firstRow="1" w:lastRow="0" w:firstColumn="1" w:lastColumn="0" w:noHBand="0" w:noVBand="1"/>
      </w:tblPr>
      <w:tblGrid>
        <w:gridCol w:w="2943"/>
        <w:gridCol w:w="7706"/>
      </w:tblGrid>
      <w:tr w:rsidR="001A7771" w:rsidTr="0087796A">
        <w:tc>
          <w:tcPr>
            <w:tcW w:w="2943" w:type="dxa"/>
            <w:shd w:val="clear" w:color="auto" w:fill="auto"/>
            <w:hideMark/>
          </w:tcPr>
          <w:p w:rsidR="001A7771" w:rsidRDefault="001A7771" w:rsidP="001A7771">
            <w:pPr>
              <w:spacing w:after="0"/>
            </w:pPr>
            <w:r w:rsidRPr="00FC095A">
              <w:t xml:space="preserve">Принято на заседании </w:t>
            </w:r>
          </w:p>
          <w:p w:rsidR="001A7771" w:rsidRPr="00FC095A" w:rsidRDefault="001A7771" w:rsidP="001A7771">
            <w:pPr>
              <w:spacing w:after="0"/>
            </w:pPr>
            <w:r>
              <w:t>П</w:t>
            </w:r>
            <w:r w:rsidRPr="00FC095A">
              <w:t>едагогического совета</w:t>
            </w:r>
          </w:p>
          <w:p w:rsidR="001A7771" w:rsidRPr="00FC095A" w:rsidRDefault="001A7771" w:rsidP="001A7771">
            <w:pPr>
              <w:spacing w:after="0"/>
            </w:pPr>
            <w:r>
              <w:t>протокол № 1</w:t>
            </w:r>
          </w:p>
          <w:p w:rsidR="001A7771" w:rsidRPr="00FC095A" w:rsidRDefault="001A7771" w:rsidP="001A7771">
            <w:pPr>
              <w:spacing w:after="0"/>
            </w:pPr>
            <w:r>
              <w:t>от «25» августа 2016</w:t>
            </w:r>
            <w:r w:rsidRPr="00FC095A">
              <w:t>г.</w:t>
            </w:r>
          </w:p>
        </w:tc>
        <w:tc>
          <w:tcPr>
            <w:tcW w:w="7706" w:type="dxa"/>
            <w:shd w:val="clear" w:color="auto" w:fill="auto"/>
            <w:hideMark/>
          </w:tcPr>
          <w:p w:rsidR="001A7771" w:rsidRPr="00FC095A" w:rsidRDefault="001A7771" w:rsidP="001A7771">
            <w:pPr>
              <w:spacing w:after="0"/>
              <w:ind w:left="2587"/>
            </w:pPr>
            <w:r w:rsidRPr="00FC095A">
              <w:t>Утверждаю</w:t>
            </w:r>
          </w:p>
          <w:p w:rsidR="001A7771" w:rsidRPr="00FC095A" w:rsidRDefault="001A7771" w:rsidP="001A7771">
            <w:pPr>
              <w:spacing w:after="0"/>
              <w:ind w:left="2587"/>
            </w:pPr>
            <w:r w:rsidRPr="00FC095A">
              <w:t>Директор____________</w:t>
            </w:r>
            <w:proofErr w:type="spellStart"/>
            <w:r w:rsidRPr="00FC095A">
              <w:t>Л.П.Подгаевский</w:t>
            </w:r>
            <w:proofErr w:type="spellEnd"/>
          </w:p>
          <w:p w:rsidR="001A7771" w:rsidRPr="00FC095A" w:rsidRDefault="001A7771" w:rsidP="001A7771">
            <w:pPr>
              <w:spacing w:after="0"/>
              <w:ind w:left="2587"/>
            </w:pPr>
            <w:r>
              <w:t>приказ № 107</w:t>
            </w:r>
          </w:p>
          <w:p w:rsidR="001A7771" w:rsidRPr="00FC095A" w:rsidRDefault="001A7771" w:rsidP="001A7771">
            <w:pPr>
              <w:spacing w:after="0"/>
              <w:ind w:left="2587"/>
            </w:pPr>
            <w:r>
              <w:t>от «25» августа 2016</w:t>
            </w:r>
            <w:r w:rsidRPr="00FC095A">
              <w:t>г.</w:t>
            </w:r>
          </w:p>
        </w:tc>
      </w:tr>
    </w:tbl>
    <w:p w:rsidR="001A7771" w:rsidRDefault="001A7771" w:rsidP="001A7771">
      <w:pPr>
        <w:spacing w:after="0"/>
      </w:pP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29BB" w:rsidRPr="00A829BB" w:rsidRDefault="00A829BB" w:rsidP="00A829B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829BB" w:rsidRPr="00A829BB" w:rsidRDefault="00A829BB" w:rsidP="00A829B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антикоррупционной рабочей группе по противодействию коррупции</w:t>
      </w:r>
    </w:p>
    <w:p w:rsidR="00A829BB" w:rsidRPr="00A829BB" w:rsidRDefault="00A829BB" w:rsidP="00A829B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«ЦО Тайдаковский»</w:t>
      </w:r>
    </w:p>
    <w:p w:rsid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«ЦО Тайдаковский».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антикоррупционной политике, направленной на создание эффективной системы противодействия коррупции;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экспертиза правовых актов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специалистов по выявлению и описанию </w:t>
      </w:r>
      <w:proofErr w:type="spell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цами, замещающими должности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коррупционное правонарушение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рабочая Группа)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политики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Устав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ОСНОВНЕ ПРИНЦИПЫ ПРОТИВОДЕЙСТВИЯ КОРРУПЦИИ.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Противодействие коррупции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на основе следующих основных принципов: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приоритета защиты прав и законных интересов физических и юридических лиц;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взаимодействия с общественными объединениями и гражданами.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принципы деятельности рабочей группы:</w:t>
      </w:r>
    </w:p>
    <w:p w:rsidR="00A829BB" w:rsidRPr="00A829BB" w:rsidRDefault="00A829BB" w:rsidP="00A829B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A829BB" w:rsidRPr="00A829BB" w:rsidRDefault="00A829BB" w:rsidP="00A829B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A829BB" w:rsidRPr="00A829BB" w:rsidRDefault="00A829BB" w:rsidP="00A829B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 деятельности</w:t>
      </w:r>
    </w:p>
    <w:p w:rsidR="00A829BB" w:rsidRPr="00A829BB" w:rsidRDefault="00A829BB" w:rsidP="00A829B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A829BB" w:rsidRPr="00A829BB" w:rsidRDefault="00A829BB" w:rsidP="00A829B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A829BB" w:rsidRPr="00A829BB" w:rsidRDefault="00A829BB" w:rsidP="00A829B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 МЕРЫ ПРЕДУПРЕЖДЕНИЯ КОРРУПЦИОННЫХ ПРАВОНАРУШЕНИЙ.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A829BB" w:rsidRPr="00A829BB" w:rsidRDefault="00A829BB" w:rsidP="00A829BB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антикоррупционных программ;</w:t>
      </w:r>
    </w:p>
    <w:p w:rsidR="00A829BB" w:rsidRPr="00A829BB" w:rsidRDefault="00A829BB" w:rsidP="00A829BB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антикоррупционной экспертизы правовых актов и (или) их проектов;</w:t>
      </w:r>
    </w:p>
    <w:p w:rsidR="00A829BB" w:rsidRPr="00A829BB" w:rsidRDefault="00A829BB" w:rsidP="00A829BB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</w:t>
      </w:r>
    </w:p>
    <w:p w:rsidR="00A829BB" w:rsidRPr="00A829BB" w:rsidRDefault="00A829BB" w:rsidP="00A829BB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меры, предусмотренные законодательством Российской Федерации.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противодействие коррупции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АНТИКОРРУПЦИОННАЯ ЭКСПЕРТИЗА ПРАВОВЫХ АКТОВ И (ИЛИ) ИХ ПРОЕКТОВ.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Решение о проведении антикоррупционной экспертизы правовых актов и (или) их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принимается директором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наличии достаточных оснований предполагать о присутствии в правовых актах или их проектах </w:t>
      </w:r>
      <w:proofErr w:type="spell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 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5. 3 Граждане (обучающиеся,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 обучающихся, работники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Тайдаковский»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к председателю антикоррупционной рабочей группы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противодействию коррупции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обращением о проведении антикоррупционной экспертизы действующих правовых актов.</w:t>
      </w:r>
      <w:proofErr w:type="gramEnd"/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АНТИКОРРУПЦИОННОЕ ОБРАЗОВАНИЕ И ПРОПАГАНДА.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решения задач по формированию антикоррупционного мировоззрения, повышения уровня правосознания и правовой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уры,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установленном порядке организуется изучение правовых и морально-этических аспектов деятельности.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антикоррупционного образования осуществляется антикоррупционной рабочей группы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противодействию коррупции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просветительская работа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ВНЕДРЕНИЕ АНТИКОРРУПЦИОННЫХ МЕХАНИЗМОВ.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совещания с работниками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вопросам антикоррупционной политики в образовании.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Усиление 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документов строгой отчетности.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Анализ о состоянии работы и мерах по предупреждению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оррупционных правонарушений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Подведение итогов анонимного анкетирования обучающихся и их родителей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Анализ заявлений, обращений граждан на предмет наличия в них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фактах коррупции в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по результатам проверок организационных мер, направленных на предупреждение подобных фактов.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ОСНОВНЫЕ ЗАДАЧИ И ФУНКЦИИ РАБОЧЕЙ ГРУППЫ.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Основными задачами рабочей Группы являются:</w:t>
      </w:r>
    </w:p>
    <w:p w:rsidR="00A829BB" w:rsidRPr="00A829BB" w:rsidRDefault="00A829BB" w:rsidP="00A829BB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A829BB" w:rsidRPr="00A829BB" w:rsidRDefault="00A829BB" w:rsidP="00A829BB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A829BB" w:rsidRPr="00A829BB" w:rsidRDefault="00A829BB" w:rsidP="00A829BB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 Основные функции рабочей Группы являются:</w:t>
      </w:r>
    </w:p>
    <w:p w:rsidR="00A829BB" w:rsidRPr="00A829BB" w:rsidRDefault="00A829BB" w:rsidP="00A829BB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основных направлений антикоррупционной политики;</w:t>
      </w:r>
    </w:p>
    <w:p w:rsidR="00A829BB" w:rsidRPr="00A829BB" w:rsidRDefault="00A829BB" w:rsidP="00A829BB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реализации;</w:t>
      </w:r>
    </w:p>
    <w:p w:rsidR="00A829BB" w:rsidRPr="00A829BB" w:rsidRDefault="00A829BB" w:rsidP="00A829BB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заключений, составленных по результатам проведения антикоррупционных экспертиз;</w:t>
      </w:r>
    </w:p>
    <w:p w:rsidR="00A829BB" w:rsidRPr="00A829BB" w:rsidRDefault="00A829BB" w:rsidP="00A829BB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решений по вопросам, входящим в компетенцию рабочей Группы;</w:t>
      </w:r>
    </w:p>
    <w:p w:rsidR="00A829BB" w:rsidRPr="00A829BB" w:rsidRDefault="00A829BB" w:rsidP="00A829BB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антикоррупционной пропаганды;</w:t>
      </w:r>
    </w:p>
    <w:p w:rsidR="00A829BB" w:rsidRPr="00A829BB" w:rsidRDefault="00A829BB" w:rsidP="00A829BB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установленном порядке предложений по вопросам борьбы с коррупцией;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РАБОТЫ РАБОЧЕЙ ГРУППЫ.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Работа комиссии осуществляется на плановой основе;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План работы формируется на основании предложений, внесенных исходя из складывающейся ситуации и обстановки;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План составляется на учебный год и утверждается на заседании рабочей Группы;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Работой рабочей Группы руководит Председатель рабочей Группы;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9.7.Присутствие на заседаниях рабочей Группы членов рабочей Группы обязательно. 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яты в форме приказа директора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Решения рабочей Группы доводятся до сведения всех заинтересованных лиц, органов и организаций.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9.13. </w:t>
      </w:r>
      <w:proofErr w:type="gramStart"/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внеочередного заседания рабочей Группы является информация о факте коррупции в образовательном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ждение, полученная директором М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Тайдаковский</w:t>
      </w: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правоохранительных органов, судебных или иных государственных органов, от организаций, должностных лиц или граждан.</w:t>
      </w:r>
      <w:proofErr w:type="gramEnd"/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По результатам проведения внеочередного заедания, рабочая Группа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СОСТАВ РАБОЧЕЙ ГРУППЫ.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Председатель рабочей Группы:</w:t>
      </w:r>
    </w:p>
    <w:p w:rsidR="00A829BB" w:rsidRPr="00A829BB" w:rsidRDefault="00A829BB" w:rsidP="00A829BB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 регламент рассмотрения вопросов на заседаниях рабочей Группы;</w:t>
      </w:r>
    </w:p>
    <w:p w:rsidR="00A829BB" w:rsidRPr="00A829BB" w:rsidRDefault="00A829BB" w:rsidP="00A829BB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A829BB" w:rsidRPr="00A829BB" w:rsidRDefault="00A829BB" w:rsidP="00A829BB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A829BB" w:rsidRPr="00A829BB" w:rsidRDefault="00A829BB" w:rsidP="00A829BB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A829BB" w:rsidRPr="00A829BB" w:rsidRDefault="00A829BB" w:rsidP="00A829BB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годовой план работы рабочей Группы;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Ответственный секретарь рабочей Группы: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письма, поступившие для рассмотрения на заседаниях комиссии рабочей Группы;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заседания рабочей Группы;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заседаний рабочей Группы;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ведение протоколов заседаний рабочей Группы;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A829BB" w:rsidRPr="00A829BB" w:rsidRDefault="00A829BB" w:rsidP="00A829B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информационное, организационно–техническое и экспертное обеспечение деятельности рабочей Группы;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p w:rsidR="00A829BB" w:rsidRPr="00A829BB" w:rsidRDefault="00A829BB" w:rsidP="00A829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F9756E" w:rsidRDefault="00F9756E" w:rsidP="00A829BB">
      <w:pPr>
        <w:jc w:val="both"/>
      </w:pPr>
    </w:p>
    <w:sectPr w:rsidR="00F9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FB"/>
    <w:multiLevelType w:val="multilevel"/>
    <w:tmpl w:val="D91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C4EA3"/>
    <w:multiLevelType w:val="multilevel"/>
    <w:tmpl w:val="FBE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44652"/>
    <w:multiLevelType w:val="multilevel"/>
    <w:tmpl w:val="138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267D3"/>
    <w:multiLevelType w:val="multilevel"/>
    <w:tmpl w:val="BB2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72F43"/>
    <w:multiLevelType w:val="multilevel"/>
    <w:tmpl w:val="AACA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848F7"/>
    <w:multiLevelType w:val="multilevel"/>
    <w:tmpl w:val="BF2A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B67C4"/>
    <w:multiLevelType w:val="multilevel"/>
    <w:tmpl w:val="23C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252C5"/>
    <w:multiLevelType w:val="multilevel"/>
    <w:tmpl w:val="37E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923FA"/>
    <w:multiLevelType w:val="multilevel"/>
    <w:tmpl w:val="D250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D5"/>
    <w:rsid w:val="001A7771"/>
    <w:rsid w:val="00A829BB"/>
    <w:rsid w:val="00D777D5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uchenik-5</cp:lastModifiedBy>
  <cp:revision>3</cp:revision>
  <cp:lastPrinted>2016-10-03T11:32:00Z</cp:lastPrinted>
  <dcterms:created xsi:type="dcterms:W3CDTF">2016-10-02T14:04:00Z</dcterms:created>
  <dcterms:modified xsi:type="dcterms:W3CDTF">2016-10-03T11:33:00Z</dcterms:modified>
</cp:coreProperties>
</file>